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071A" w14:textId="16B97470" w:rsidR="00E85882" w:rsidRPr="007C17EB" w:rsidRDefault="00E85882" w:rsidP="00E85882">
      <w:pPr>
        <w:ind w:right="-6"/>
        <w:jc w:val="center"/>
        <w:rPr>
          <w:rFonts w:ascii="Roboto" w:eastAsia="Arial" w:hAnsi="Roboto" w:cs="Arial"/>
          <w:b/>
          <w:bCs/>
          <w:sz w:val="24"/>
          <w:szCs w:val="24"/>
        </w:rPr>
      </w:pPr>
      <w:r w:rsidRPr="007C17EB">
        <w:rPr>
          <w:rFonts w:ascii="Roboto" w:eastAsia="Arial" w:hAnsi="Roboto" w:cs="Arial"/>
          <w:b/>
          <w:bCs/>
          <w:sz w:val="24"/>
          <w:szCs w:val="24"/>
        </w:rPr>
        <w:t>Corrigé du devoir sur les marchés non concurrentiels</w:t>
      </w:r>
    </w:p>
    <w:p w14:paraId="63B4BB5C" w14:textId="76096164" w:rsidR="00E85882" w:rsidRPr="007C17EB" w:rsidRDefault="00E85882" w:rsidP="00E85882">
      <w:pPr>
        <w:ind w:right="-6"/>
        <w:jc w:val="center"/>
        <w:rPr>
          <w:rFonts w:ascii="Roboto" w:eastAsia="Arial" w:hAnsi="Roboto" w:cs="Arial"/>
          <w:b/>
          <w:bCs/>
          <w:sz w:val="24"/>
          <w:szCs w:val="24"/>
        </w:rPr>
      </w:pPr>
      <w:r w:rsidRPr="007C17EB">
        <w:rPr>
          <w:rFonts w:ascii="Roboto" w:eastAsia="Arial" w:hAnsi="Roboto" w:cs="Arial"/>
          <w:b/>
          <w:bCs/>
          <w:sz w:val="24"/>
          <w:szCs w:val="24"/>
        </w:rPr>
        <w:t>------</w:t>
      </w:r>
    </w:p>
    <w:p w14:paraId="18CE2D44" w14:textId="2861249A" w:rsidR="00AB6594" w:rsidRPr="007C17EB" w:rsidRDefault="00E85882" w:rsidP="00E85882">
      <w:pPr>
        <w:ind w:right="-6"/>
        <w:jc w:val="center"/>
        <w:rPr>
          <w:rFonts w:ascii="Roboto" w:hAnsi="Roboto"/>
          <w:sz w:val="24"/>
          <w:szCs w:val="24"/>
        </w:rPr>
      </w:pPr>
      <w:r w:rsidRPr="007C17EB">
        <w:rPr>
          <w:rFonts w:ascii="Roboto" w:eastAsia="Arial" w:hAnsi="Roboto" w:cs="Arial"/>
          <w:b/>
          <w:bCs/>
          <w:sz w:val="24"/>
          <w:szCs w:val="24"/>
        </w:rPr>
        <w:t>Sciences économiques et sociales (2 heures)</w:t>
      </w:r>
    </w:p>
    <w:p w14:paraId="38AB41FA" w14:textId="77777777" w:rsidR="00AB6594" w:rsidRPr="007C17EB" w:rsidRDefault="00981853" w:rsidP="00E85882">
      <w:pPr>
        <w:jc w:val="center"/>
        <w:rPr>
          <w:rFonts w:ascii="Roboto" w:hAnsi="Roboto"/>
          <w:sz w:val="24"/>
          <w:szCs w:val="24"/>
        </w:rPr>
      </w:pPr>
      <w:r w:rsidRPr="007C17EB">
        <w:rPr>
          <w:rFonts w:ascii="Roboto" w:eastAsia="Arial" w:hAnsi="Roboto" w:cs="Arial"/>
          <w:i/>
          <w:iCs/>
          <w:sz w:val="24"/>
          <w:szCs w:val="24"/>
        </w:rPr>
        <w:t>L’usage de la calculatrice est strictement interdit</w:t>
      </w:r>
    </w:p>
    <w:p w14:paraId="1D0ED71C" w14:textId="6D0AD7E7" w:rsidR="00981853" w:rsidRPr="007C17EB" w:rsidRDefault="00AB6594" w:rsidP="00E85882">
      <w:pPr>
        <w:pBdr>
          <w:top w:val="single" w:sz="4" w:space="1" w:color="auto"/>
          <w:left w:val="single" w:sz="4" w:space="4" w:color="auto"/>
          <w:bottom w:val="single" w:sz="4" w:space="1" w:color="auto"/>
          <w:right w:val="single" w:sz="4" w:space="4" w:color="auto"/>
        </w:pBdr>
        <w:ind w:right="-6"/>
        <w:rPr>
          <w:rFonts w:ascii="Roboto" w:hAnsi="Roboto"/>
          <w:sz w:val="24"/>
          <w:szCs w:val="24"/>
        </w:rPr>
      </w:pPr>
      <w:r w:rsidRPr="007C17EB">
        <w:rPr>
          <w:rFonts w:ascii="Roboto" w:eastAsia="Arial" w:hAnsi="Roboto" w:cs="Arial"/>
          <w:i/>
          <w:iCs/>
          <w:sz w:val="24"/>
          <w:szCs w:val="24"/>
        </w:rPr>
        <w:t>Cette épreuve comprend deux parties :</w:t>
      </w:r>
    </w:p>
    <w:p w14:paraId="5D5F04FE" w14:textId="77777777" w:rsidR="00AB6594" w:rsidRPr="007C17EB" w:rsidRDefault="00AB6594" w:rsidP="00E85882">
      <w:pPr>
        <w:pBdr>
          <w:top w:val="single" w:sz="4" w:space="1" w:color="auto"/>
          <w:left w:val="single" w:sz="4" w:space="4" w:color="auto"/>
          <w:bottom w:val="single" w:sz="4" w:space="1" w:color="auto"/>
          <w:right w:val="single" w:sz="4" w:space="4" w:color="auto"/>
        </w:pBdr>
        <w:ind w:right="-6"/>
        <w:rPr>
          <w:rFonts w:ascii="Roboto" w:hAnsi="Roboto"/>
          <w:sz w:val="24"/>
          <w:szCs w:val="24"/>
        </w:rPr>
      </w:pPr>
      <w:r w:rsidRPr="007C17EB">
        <w:rPr>
          <w:rFonts w:ascii="Roboto" w:eastAsia="Arial" w:hAnsi="Roboto" w:cs="Arial"/>
          <w:i/>
          <w:iCs/>
          <w:sz w:val="24"/>
          <w:szCs w:val="24"/>
        </w:rPr>
        <w:t>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r w:rsidR="00981853" w:rsidRPr="007C17EB">
        <w:rPr>
          <w:rFonts w:ascii="Roboto" w:eastAsia="Arial" w:hAnsi="Roboto" w:cs="Arial"/>
          <w:i/>
          <w:iCs/>
          <w:sz w:val="24"/>
          <w:szCs w:val="24"/>
        </w:rPr>
        <w:br/>
      </w:r>
      <w:r w:rsidRPr="007C17EB">
        <w:rPr>
          <w:rFonts w:ascii="Roboto" w:eastAsia="Arial" w:hAnsi="Roboto" w:cs="Arial"/>
          <w:i/>
          <w:iCs/>
          <w:sz w:val="24"/>
          <w:szCs w:val="24"/>
        </w:rPr>
        <w:t>Seconde partie (Raisonnement appuyé sur un dossier documentaire), il est demandé au candidat de traiter le sujet en développant un raisonnement de l’ordre d’une page, en exploitant les documents du dossier et en mobilisant ses connaissances.</w:t>
      </w:r>
      <w:r w:rsidR="00981853" w:rsidRPr="007C17EB">
        <w:rPr>
          <w:rFonts w:ascii="Roboto" w:eastAsia="Arial" w:hAnsi="Roboto" w:cs="Arial"/>
          <w:i/>
          <w:iCs/>
          <w:sz w:val="24"/>
          <w:szCs w:val="24"/>
        </w:rPr>
        <w:br/>
      </w:r>
      <w:r w:rsidRPr="007C17EB">
        <w:rPr>
          <w:rFonts w:ascii="Roboto" w:eastAsia="Arial" w:hAnsi="Roboto" w:cs="Arial"/>
          <w:i/>
          <w:iCs/>
          <w:sz w:val="24"/>
          <w:szCs w:val="24"/>
        </w:rPr>
        <w:t>Il sera tenu compte, dans la notation, de la clarté de l’expression et du soin apporté à la présentation.</w:t>
      </w:r>
    </w:p>
    <w:p w14:paraId="214F6A7A" w14:textId="77777777" w:rsidR="00AB6594" w:rsidRPr="007C17EB" w:rsidRDefault="00AB6594" w:rsidP="00E85882">
      <w:pPr>
        <w:rPr>
          <w:rFonts w:ascii="Roboto" w:hAnsi="Roboto"/>
          <w:sz w:val="24"/>
          <w:szCs w:val="24"/>
        </w:rPr>
      </w:pPr>
    </w:p>
    <w:p w14:paraId="22BF8E79" w14:textId="77777777" w:rsidR="00F4362C" w:rsidRPr="007C17EB" w:rsidRDefault="00F4362C" w:rsidP="00E85882">
      <w:pPr>
        <w:ind w:left="7"/>
        <w:rPr>
          <w:rFonts w:ascii="Roboto" w:hAnsi="Roboto"/>
          <w:sz w:val="24"/>
          <w:szCs w:val="24"/>
        </w:rPr>
      </w:pPr>
      <w:r w:rsidRPr="007C17EB">
        <w:rPr>
          <w:rFonts w:ascii="Roboto" w:eastAsia="Arial" w:hAnsi="Roboto" w:cs="Arial"/>
          <w:b/>
          <w:bCs/>
          <w:sz w:val="24"/>
          <w:szCs w:val="24"/>
        </w:rPr>
        <w:t>Première partie : Mobilisation de connaissances et traitement de l’information (10 points)</w:t>
      </w:r>
    </w:p>
    <w:p w14:paraId="29C98236" w14:textId="77777777" w:rsidR="00F4362C" w:rsidRPr="007C17EB" w:rsidRDefault="00F4362C" w:rsidP="00E85882">
      <w:pPr>
        <w:rPr>
          <w:rFonts w:ascii="Roboto" w:hAnsi="Roboto"/>
          <w:sz w:val="24"/>
          <w:szCs w:val="24"/>
        </w:rPr>
      </w:pPr>
      <w:r w:rsidRPr="007C17EB">
        <w:rPr>
          <w:rFonts w:ascii="Roboto" w:hAnsi="Roboto"/>
          <w:b/>
          <w:bCs/>
          <w:sz w:val="24"/>
          <w:szCs w:val="24"/>
          <w:u w:val="single"/>
        </w:rPr>
        <w:t>Première question</w:t>
      </w:r>
      <w:r w:rsidRPr="007C17EB">
        <w:rPr>
          <w:rFonts w:ascii="Roboto" w:hAnsi="Roboto"/>
          <w:sz w:val="24"/>
          <w:szCs w:val="24"/>
          <w:u w:val="single"/>
        </w:rPr>
        <w:t xml:space="preserve"> : </w:t>
      </w:r>
      <w:r w:rsidRPr="007C17EB">
        <w:rPr>
          <w:rFonts w:ascii="Roboto" w:hAnsi="Roboto"/>
          <w:sz w:val="24"/>
          <w:szCs w:val="24"/>
        </w:rPr>
        <w:t xml:space="preserve"> Présentez deux cas conduisant à des situations de monopole. (4 points)</w:t>
      </w:r>
    </w:p>
    <w:p w14:paraId="10431FBB" w14:textId="50D40C4D" w:rsidR="00F4362C" w:rsidRPr="007C17EB" w:rsidRDefault="00F4362C" w:rsidP="00E85882">
      <w:pPr>
        <w:pStyle w:val="Rponseslves"/>
        <w:numPr>
          <w:ilvl w:val="0"/>
          <w:numId w:val="3"/>
        </w:numPr>
        <w:ind w:left="0" w:firstLine="360"/>
        <w:rPr>
          <w:rFonts w:ascii="Roboto" w:hAnsi="Roboto"/>
        </w:rPr>
      </w:pPr>
      <w:r w:rsidRPr="007C17EB">
        <w:rPr>
          <w:rFonts w:ascii="Roboto" w:hAnsi="Roboto"/>
          <w:u w:val="double" w:color="FF0000"/>
        </w:rPr>
        <w:t>Le monopole d’innovation</w:t>
      </w:r>
      <w:r w:rsidRPr="007C17EB">
        <w:rPr>
          <w:rFonts w:ascii="Roboto" w:hAnsi="Roboto"/>
        </w:rPr>
        <w:t> </w:t>
      </w:r>
      <w:r w:rsidRPr="007C17EB">
        <w:rPr>
          <w:rFonts w:ascii="Roboto" w:hAnsi="Roboto"/>
          <w:color w:val="C45911" w:themeColor="accent2" w:themeShade="BF"/>
        </w:rPr>
        <w:t xml:space="preserve">: </w:t>
      </w:r>
      <w:r w:rsidRPr="007C17EB">
        <w:rPr>
          <w:rFonts w:ascii="Roboto" w:hAnsi="Roboto"/>
        </w:rPr>
        <w:t>lorsqu’une entreprise</w:t>
      </w:r>
      <w:r w:rsidRPr="007C17EB">
        <w:rPr>
          <w:rFonts w:ascii="Roboto" w:hAnsi="Roboto"/>
          <w:u w:val="single"/>
        </w:rPr>
        <w:t xml:space="preserve"> </w:t>
      </w:r>
      <w:r w:rsidRPr="007C17EB">
        <w:rPr>
          <w:rFonts w:ascii="Roboto" w:hAnsi="Roboto"/>
          <w:u w:val="single" w:color="FF0000"/>
        </w:rPr>
        <w:t>innove pour différencier</w:t>
      </w:r>
      <w:r w:rsidRPr="007C17EB">
        <w:rPr>
          <w:rFonts w:ascii="Roboto" w:hAnsi="Roboto"/>
          <w:u w:val="single"/>
        </w:rPr>
        <w:t xml:space="preserve"> </w:t>
      </w:r>
      <w:r w:rsidRPr="007C17EB">
        <w:rPr>
          <w:rFonts w:ascii="Roboto" w:hAnsi="Roboto"/>
        </w:rPr>
        <w:t xml:space="preserve">ses produits, elle offre un bien qui est unique (du point de vue de ses performances, de son image, de son aspect, son emballage…). L’entreprise dispose alors d’un </w:t>
      </w:r>
      <w:r w:rsidRPr="007C17EB">
        <w:rPr>
          <w:rFonts w:ascii="Roboto" w:hAnsi="Roboto"/>
          <w:u w:val="single" w:color="FF0000"/>
        </w:rPr>
        <w:t>monopole temporaire protégé par un brevet</w:t>
      </w:r>
      <w:r w:rsidRPr="007C17EB">
        <w:rPr>
          <w:rFonts w:ascii="Roboto" w:hAnsi="Roboto"/>
        </w:rPr>
        <w:t xml:space="preserve">, que l’on appelle un </w:t>
      </w:r>
      <w:r w:rsidRPr="007C17EB">
        <w:rPr>
          <w:rFonts w:ascii="Roboto" w:hAnsi="Roboto"/>
          <w:u w:val="single" w:color="FF0000"/>
        </w:rPr>
        <w:t>monopole d’innovation</w:t>
      </w:r>
      <w:r w:rsidRPr="007C17EB">
        <w:rPr>
          <w:rFonts w:ascii="Roboto" w:hAnsi="Roboto"/>
        </w:rPr>
        <w:t>. Le consommateur ne peut alors pas comparer le prix avec ceux des concurrents (</w:t>
      </w:r>
      <w:r w:rsidRPr="007C17EB">
        <w:rPr>
          <w:rFonts w:ascii="Roboto" w:hAnsi="Roboto"/>
          <w:u w:val="single" w:color="FF0000"/>
        </w:rPr>
        <w:t>absence d’homogénéité</w:t>
      </w:r>
      <w:r w:rsidRPr="007C17EB">
        <w:rPr>
          <w:rFonts w:ascii="Roboto" w:hAnsi="Roboto"/>
        </w:rPr>
        <w:t>).</w:t>
      </w:r>
    </w:p>
    <w:p w14:paraId="6144DFC5" w14:textId="243E6F4B" w:rsidR="00F4362C" w:rsidRPr="007C17EB" w:rsidRDefault="00F4362C" w:rsidP="00E85882">
      <w:pPr>
        <w:rPr>
          <w:rFonts w:ascii="Roboto" w:hAnsi="Roboto"/>
          <w:color w:val="C45911" w:themeColor="accent2" w:themeShade="BF"/>
          <w:sz w:val="24"/>
          <w:szCs w:val="24"/>
        </w:rPr>
      </w:pPr>
    </w:p>
    <w:p w14:paraId="24532170" w14:textId="4A89C523" w:rsidR="006D3C8B" w:rsidRPr="007C17EB" w:rsidRDefault="006D3C8B" w:rsidP="00E85882">
      <w:pPr>
        <w:pStyle w:val="Paragraphedeliste"/>
        <w:numPr>
          <w:ilvl w:val="0"/>
          <w:numId w:val="3"/>
        </w:numPr>
        <w:ind w:left="0" w:firstLine="360"/>
        <w:rPr>
          <w:rFonts w:ascii="Roboto" w:hAnsi="Roboto"/>
          <w:b/>
          <w:bCs/>
          <w:sz w:val="24"/>
          <w:szCs w:val="24"/>
        </w:rPr>
      </w:pPr>
      <w:r w:rsidRPr="007C17EB">
        <w:rPr>
          <w:rFonts w:ascii="Roboto" w:hAnsi="Roboto" w:cstheme="minorHAnsi"/>
          <w:b/>
          <w:bCs/>
          <w:color w:val="0070C0"/>
          <w:sz w:val="24"/>
          <w:szCs w:val="24"/>
          <w:u w:val="double" w:color="FF0000"/>
        </w:rPr>
        <w:t>Le monopole naturel</w:t>
      </w:r>
      <w:r w:rsidRPr="007C17EB">
        <w:rPr>
          <w:rFonts w:ascii="Roboto" w:hAnsi="Roboto" w:cstheme="minorHAnsi"/>
          <w:b/>
          <w:bCs/>
          <w:color w:val="0070C0"/>
          <w:sz w:val="24"/>
          <w:szCs w:val="24"/>
        </w:rPr>
        <w:t xml:space="preserve"> : dans certains cas la production ne nécessite quasiment que des </w:t>
      </w:r>
      <w:r w:rsidRPr="007C17EB">
        <w:rPr>
          <w:rFonts w:ascii="Roboto" w:hAnsi="Roboto" w:cstheme="minorHAnsi"/>
          <w:b/>
          <w:bCs/>
          <w:color w:val="0070C0"/>
          <w:sz w:val="24"/>
          <w:szCs w:val="24"/>
          <w:u w:val="single" w:color="FF0000"/>
        </w:rPr>
        <w:t>coûts fixes</w:t>
      </w:r>
      <w:r w:rsidRPr="007C17EB">
        <w:rPr>
          <w:rFonts w:ascii="Roboto" w:hAnsi="Roboto" w:cstheme="minorHAnsi"/>
          <w:b/>
          <w:bCs/>
          <w:color w:val="0070C0"/>
          <w:sz w:val="24"/>
          <w:szCs w:val="24"/>
        </w:rPr>
        <w:t xml:space="preserve"> (qui ne dépendent pas des quantités produites), si bien qu’un usager de plus ne coûte quasiment rien. Avoir deux producteurs doublerait les coûts sans augmenter le nombre d’usagers. Ce serait irrationnel. C’est un cas particulier où la concurrence n’est pas viable. On parle alors de monopole naturel. </w:t>
      </w:r>
      <w:r w:rsidRPr="007C17EB">
        <w:rPr>
          <w:rFonts w:ascii="Roboto" w:hAnsi="Roboto" w:cstheme="minorHAnsi"/>
          <w:b/>
          <w:bCs/>
          <w:color w:val="0070C0"/>
          <w:sz w:val="24"/>
          <w:szCs w:val="24"/>
          <w:u w:val="single" w:color="FF0000"/>
        </w:rPr>
        <w:t>Les réseaux</w:t>
      </w:r>
      <w:r w:rsidRPr="007C17EB">
        <w:rPr>
          <w:rFonts w:ascii="Roboto" w:hAnsi="Roboto" w:cstheme="minorHAnsi"/>
          <w:b/>
          <w:bCs/>
          <w:color w:val="0070C0"/>
          <w:sz w:val="24"/>
          <w:szCs w:val="24"/>
        </w:rPr>
        <w:t xml:space="preserve"> (eaux, distribution d’électricité, téléphonie etc.) sont des exemples de monopoles naturels</w:t>
      </w:r>
    </w:p>
    <w:p w14:paraId="0A40594E" w14:textId="225C9CAB" w:rsidR="006D3C8B" w:rsidRPr="007C17EB" w:rsidRDefault="006D3C8B" w:rsidP="00E85882">
      <w:pPr>
        <w:rPr>
          <w:rFonts w:ascii="Roboto" w:hAnsi="Roboto" w:cstheme="minorHAnsi"/>
          <w:b/>
          <w:bCs/>
          <w:color w:val="0070C0"/>
          <w:sz w:val="24"/>
          <w:szCs w:val="24"/>
        </w:rPr>
      </w:pPr>
    </w:p>
    <w:p w14:paraId="07694FEC" w14:textId="134E7995" w:rsidR="006D3C8B" w:rsidRPr="007C17EB" w:rsidRDefault="006D3C8B" w:rsidP="00E85882">
      <w:pPr>
        <w:pStyle w:val="TableParagraph"/>
        <w:numPr>
          <w:ilvl w:val="0"/>
          <w:numId w:val="3"/>
        </w:numPr>
        <w:tabs>
          <w:tab w:val="left" w:pos="142"/>
        </w:tabs>
        <w:spacing w:before="61"/>
        <w:ind w:left="0" w:right="172" w:firstLine="360"/>
        <w:rPr>
          <w:rFonts w:ascii="Roboto" w:hAnsi="Roboto"/>
          <w:color w:val="0070C0"/>
          <w:sz w:val="24"/>
          <w:szCs w:val="24"/>
        </w:rPr>
      </w:pPr>
      <w:r w:rsidRPr="007C17EB">
        <w:rPr>
          <w:rFonts w:ascii="Roboto" w:hAnsi="Roboto" w:cstheme="minorHAnsi"/>
          <w:b/>
          <w:bCs/>
          <w:color w:val="0070C0"/>
          <w:sz w:val="24"/>
          <w:szCs w:val="24"/>
          <w:u w:val="double" w:color="FF0000"/>
        </w:rPr>
        <w:t>Le monopole institutionnel</w:t>
      </w:r>
      <w:r w:rsidRPr="007C17EB">
        <w:rPr>
          <w:rFonts w:ascii="Roboto" w:hAnsi="Roboto" w:cstheme="minorHAnsi"/>
          <w:b/>
          <w:bCs/>
          <w:color w:val="0070C0"/>
          <w:sz w:val="24"/>
          <w:szCs w:val="24"/>
        </w:rPr>
        <w:t xml:space="preserve"> : </w:t>
      </w:r>
      <w:r w:rsidRPr="007C17EB">
        <w:rPr>
          <w:rFonts w:ascii="Roboto" w:hAnsi="Roboto"/>
          <w:color w:val="0070C0"/>
          <w:sz w:val="24"/>
          <w:szCs w:val="24"/>
        </w:rPr>
        <w:t>c’est lorsque l’</w:t>
      </w:r>
      <w:proofErr w:type="spellStart"/>
      <w:r w:rsidRPr="007C17EB">
        <w:rPr>
          <w:rFonts w:ascii="Roboto" w:hAnsi="Roboto"/>
          <w:color w:val="0070C0"/>
          <w:sz w:val="24"/>
          <w:szCs w:val="24"/>
        </w:rPr>
        <w:t>Etat</w:t>
      </w:r>
      <w:proofErr w:type="spellEnd"/>
      <w:r w:rsidRPr="007C17EB">
        <w:rPr>
          <w:rFonts w:ascii="Roboto" w:hAnsi="Roboto"/>
          <w:color w:val="0070C0"/>
          <w:sz w:val="24"/>
          <w:szCs w:val="24"/>
        </w:rPr>
        <w:t xml:space="preserve"> n’autorise pas ou limite la concurrence. Par exemple La Poste a le monopole de la distribution de courrier adressé. </w:t>
      </w:r>
    </w:p>
    <w:p w14:paraId="611C6A3B" w14:textId="77777777" w:rsidR="00F4362C" w:rsidRPr="007C17EB" w:rsidRDefault="00F4362C" w:rsidP="00E85882">
      <w:pPr>
        <w:rPr>
          <w:rFonts w:ascii="Roboto" w:hAnsi="Roboto"/>
          <w:sz w:val="24"/>
          <w:szCs w:val="24"/>
        </w:rPr>
      </w:pPr>
    </w:p>
    <w:p w14:paraId="1FB998CA" w14:textId="77777777" w:rsidR="00F4362C" w:rsidRPr="007C17EB" w:rsidRDefault="00F4362C" w:rsidP="00E85882">
      <w:pPr>
        <w:rPr>
          <w:rFonts w:ascii="Roboto" w:hAnsi="Roboto"/>
          <w:b/>
          <w:bCs/>
          <w:sz w:val="24"/>
          <w:szCs w:val="24"/>
          <w:u w:val="single"/>
        </w:rPr>
      </w:pPr>
      <w:r w:rsidRPr="007C17EB">
        <w:rPr>
          <w:rFonts w:ascii="Roboto" w:hAnsi="Roboto"/>
          <w:b/>
          <w:bCs/>
          <w:sz w:val="24"/>
          <w:szCs w:val="24"/>
          <w:u w:val="single"/>
        </w:rPr>
        <w:t xml:space="preserve">Deuxième et troisième questions  </w:t>
      </w:r>
    </w:p>
    <w:p w14:paraId="345E6D7F" w14:textId="77777777" w:rsidR="00F4362C" w:rsidRPr="007C17EB" w:rsidRDefault="00F4362C" w:rsidP="00E85882">
      <w:pPr>
        <w:rPr>
          <w:rFonts w:ascii="Roboto" w:hAnsi="Roboto"/>
          <w:sz w:val="24"/>
          <w:szCs w:val="24"/>
        </w:rPr>
      </w:pPr>
    </w:p>
    <w:p w14:paraId="259B6254" w14:textId="32EEDDC4" w:rsidR="00F4362C" w:rsidRPr="007C17EB" w:rsidRDefault="00F4362C" w:rsidP="00E85882">
      <w:pPr>
        <w:rPr>
          <w:rFonts w:ascii="Roboto" w:hAnsi="Roboto"/>
          <w:sz w:val="24"/>
          <w:szCs w:val="24"/>
        </w:rPr>
      </w:pPr>
      <w:r w:rsidRPr="007C17EB">
        <w:rPr>
          <w:rFonts w:ascii="Roboto" w:hAnsi="Roboto"/>
          <w:sz w:val="24"/>
          <w:szCs w:val="24"/>
        </w:rPr>
        <w:t>2) Construisez un tableau résumant les différents cas de figure possibles. (3 points)</w:t>
      </w:r>
    </w:p>
    <w:p w14:paraId="10BE7349" w14:textId="65C2F52A" w:rsidR="001F5319" w:rsidRPr="007C17EB" w:rsidRDefault="001F5319" w:rsidP="00E85882">
      <w:pPr>
        <w:rPr>
          <w:rFonts w:ascii="Roboto" w:hAnsi="Roboto"/>
          <w:sz w:val="24"/>
          <w:szCs w:val="24"/>
        </w:rPr>
      </w:pPr>
    </w:p>
    <w:tbl>
      <w:tblPr>
        <w:tblStyle w:val="Grilledutableau"/>
        <w:tblW w:w="0" w:type="auto"/>
        <w:jc w:val="center"/>
        <w:tblLook w:val="04A0" w:firstRow="1" w:lastRow="0" w:firstColumn="1" w:lastColumn="0" w:noHBand="0" w:noVBand="1"/>
      </w:tblPr>
      <w:tblGrid>
        <w:gridCol w:w="1412"/>
        <w:gridCol w:w="1245"/>
        <w:gridCol w:w="3395"/>
        <w:gridCol w:w="4404"/>
      </w:tblGrid>
      <w:tr w:rsidR="007C17EB" w:rsidRPr="007C17EB" w14:paraId="1A46FE7F" w14:textId="77777777" w:rsidTr="007C17EB">
        <w:trPr>
          <w:jc w:val="center"/>
        </w:trPr>
        <w:tc>
          <w:tcPr>
            <w:tcW w:w="1413" w:type="dxa"/>
            <w:vAlign w:val="center"/>
          </w:tcPr>
          <w:p w14:paraId="034439CF" w14:textId="77777777" w:rsidR="007C17EB" w:rsidRPr="007C17EB" w:rsidRDefault="007C17EB" w:rsidP="008C2F36">
            <w:pPr>
              <w:jc w:val="center"/>
              <w:rPr>
                <w:rFonts w:ascii="Roboto" w:hAnsi="Roboto"/>
                <w:b/>
                <w:bCs/>
                <w:color w:val="0070C0"/>
                <w:sz w:val="24"/>
                <w:szCs w:val="24"/>
              </w:rPr>
            </w:pPr>
          </w:p>
        </w:tc>
        <w:tc>
          <w:tcPr>
            <w:tcW w:w="1134" w:type="dxa"/>
          </w:tcPr>
          <w:p w14:paraId="6B6A5CBD" w14:textId="77777777" w:rsidR="007C17EB" w:rsidRPr="007C17EB" w:rsidRDefault="007C17EB" w:rsidP="008C2F36">
            <w:pPr>
              <w:jc w:val="center"/>
              <w:rPr>
                <w:rFonts w:ascii="Roboto" w:hAnsi="Roboto"/>
                <w:b/>
                <w:bCs/>
                <w:color w:val="0070C0"/>
                <w:sz w:val="24"/>
                <w:szCs w:val="24"/>
              </w:rPr>
            </w:pPr>
          </w:p>
        </w:tc>
        <w:tc>
          <w:tcPr>
            <w:tcW w:w="7817" w:type="dxa"/>
            <w:gridSpan w:val="2"/>
            <w:vAlign w:val="center"/>
          </w:tcPr>
          <w:p w14:paraId="6A74B4BF" w14:textId="77777777" w:rsidR="007C17EB" w:rsidRPr="007C17EB" w:rsidRDefault="007C17EB" w:rsidP="008C2F36">
            <w:pPr>
              <w:jc w:val="center"/>
              <w:rPr>
                <w:rFonts w:ascii="Roboto" w:hAnsi="Roboto"/>
                <w:b/>
                <w:bCs/>
                <w:color w:val="0070C0"/>
                <w:sz w:val="24"/>
                <w:szCs w:val="24"/>
              </w:rPr>
            </w:pPr>
            <w:r w:rsidRPr="007C17EB">
              <w:rPr>
                <w:rFonts w:ascii="Roboto" w:hAnsi="Roboto"/>
                <w:b/>
                <w:bCs/>
                <w:color w:val="0070C0"/>
                <w:sz w:val="24"/>
                <w:szCs w:val="24"/>
              </w:rPr>
              <w:t>BONLAIT</w:t>
            </w:r>
          </w:p>
        </w:tc>
      </w:tr>
      <w:tr w:rsidR="007C17EB" w:rsidRPr="007C17EB" w14:paraId="6435663C" w14:textId="77777777" w:rsidTr="007C17EB">
        <w:trPr>
          <w:jc w:val="center"/>
        </w:trPr>
        <w:tc>
          <w:tcPr>
            <w:tcW w:w="1413" w:type="dxa"/>
            <w:vAlign w:val="center"/>
          </w:tcPr>
          <w:p w14:paraId="309E1253" w14:textId="77777777" w:rsidR="007C17EB" w:rsidRPr="007C17EB" w:rsidRDefault="007C17EB" w:rsidP="008C2F36">
            <w:pPr>
              <w:jc w:val="center"/>
              <w:rPr>
                <w:rFonts w:ascii="Roboto" w:hAnsi="Roboto"/>
                <w:b/>
                <w:bCs/>
                <w:color w:val="0070C0"/>
                <w:sz w:val="24"/>
                <w:szCs w:val="24"/>
              </w:rPr>
            </w:pPr>
          </w:p>
        </w:tc>
        <w:tc>
          <w:tcPr>
            <w:tcW w:w="1134" w:type="dxa"/>
          </w:tcPr>
          <w:p w14:paraId="3B31B8DE" w14:textId="77777777" w:rsidR="007C17EB" w:rsidRPr="007C17EB" w:rsidRDefault="007C17EB" w:rsidP="008C2F36">
            <w:pPr>
              <w:jc w:val="center"/>
              <w:rPr>
                <w:rFonts w:ascii="Roboto" w:hAnsi="Roboto"/>
                <w:b/>
                <w:bCs/>
                <w:color w:val="0070C0"/>
                <w:sz w:val="24"/>
                <w:szCs w:val="24"/>
              </w:rPr>
            </w:pPr>
          </w:p>
        </w:tc>
        <w:tc>
          <w:tcPr>
            <w:tcW w:w="3402" w:type="dxa"/>
            <w:vAlign w:val="center"/>
          </w:tcPr>
          <w:p w14:paraId="7D8DF7C2" w14:textId="77777777" w:rsidR="007C17EB" w:rsidRPr="007C17EB" w:rsidRDefault="007C17EB" w:rsidP="008C2F36">
            <w:pPr>
              <w:jc w:val="center"/>
              <w:rPr>
                <w:rFonts w:ascii="Roboto" w:hAnsi="Roboto"/>
                <w:b/>
                <w:bCs/>
                <w:color w:val="0070C0"/>
                <w:sz w:val="24"/>
                <w:szCs w:val="24"/>
              </w:rPr>
            </w:pPr>
            <w:r w:rsidRPr="007C17EB">
              <w:rPr>
                <w:rFonts w:ascii="Roboto" w:hAnsi="Roboto"/>
                <w:b/>
                <w:bCs/>
                <w:color w:val="0070C0"/>
                <w:sz w:val="24"/>
                <w:szCs w:val="24"/>
              </w:rPr>
              <w:t>maintient ses prix</w:t>
            </w:r>
          </w:p>
        </w:tc>
        <w:tc>
          <w:tcPr>
            <w:tcW w:w="4415" w:type="dxa"/>
          </w:tcPr>
          <w:p w14:paraId="4A66C8E2" w14:textId="77777777" w:rsidR="007C17EB" w:rsidRPr="007C17EB" w:rsidRDefault="007C17EB" w:rsidP="008C2F36">
            <w:pPr>
              <w:rPr>
                <w:rFonts w:ascii="Roboto" w:hAnsi="Roboto"/>
                <w:b/>
                <w:bCs/>
                <w:color w:val="0070C0"/>
                <w:sz w:val="24"/>
                <w:szCs w:val="24"/>
              </w:rPr>
            </w:pPr>
            <w:r w:rsidRPr="007C17EB">
              <w:rPr>
                <w:rFonts w:ascii="Roboto" w:hAnsi="Roboto"/>
                <w:b/>
                <w:bCs/>
                <w:color w:val="0070C0"/>
                <w:sz w:val="24"/>
                <w:szCs w:val="24"/>
              </w:rPr>
              <w:t>baisse ses prix</w:t>
            </w:r>
          </w:p>
        </w:tc>
      </w:tr>
      <w:tr w:rsidR="007C17EB" w:rsidRPr="007C17EB" w14:paraId="4432003C" w14:textId="77777777" w:rsidTr="007C17EB">
        <w:trPr>
          <w:trHeight w:val="606"/>
          <w:jc w:val="center"/>
        </w:trPr>
        <w:tc>
          <w:tcPr>
            <w:tcW w:w="1413" w:type="dxa"/>
            <w:vMerge w:val="restart"/>
            <w:vAlign w:val="center"/>
          </w:tcPr>
          <w:p w14:paraId="6F9FE75B" w14:textId="77777777" w:rsidR="007C17EB" w:rsidRPr="007C17EB" w:rsidRDefault="007C17EB" w:rsidP="008C2F36">
            <w:pPr>
              <w:jc w:val="center"/>
              <w:rPr>
                <w:rFonts w:ascii="Roboto" w:hAnsi="Roboto"/>
                <w:b/>
                <w:bCs/>
                <w:color w:val="0070C0"/>
                <w:sz w:val="24"/>
                <w:szCs w:val="24"/>
              </w:rPr>
            </w:pPr>
            <w:r w:rsidRPr="007C17EB">
              <w:rPr>
                <w:rFonts w:ascii="Roboto" w:hAnsi="Roboto"/>
                <w:b/>
                <w:bCs/>
                <w:color w:val="0070C0"/>
                <w:sz w:val="24"/>
                <w:szCs w:val="24"/>
              </w:rPr>
              <w:t xml:space="preserve">BEAULAIT </w:t>
            </w:r>
          </w:p>
        </w:tc>
        <w:tc>
          <w:tcPr>
            <w:tcW w:w="1134" w:type="dxa"/>
          </w:tcPr>
          <w:p w14:paraId="647B8CE9" w14:textId="77777777" w:rsidR="007C17EB" w:rsidRPr="007C17EB" w:rsidRDefault="007C17EB" w:rsidP="008C2F36">
            <w:pPr>
              <w:jc w:val="center"/>
              <w:rPr>
                <w:rFonts w:ascii="Roboto" w:hAnsi="Roboto"/>
                <w:b/>
                <w:bCs/>
                <w:color w:val="0070C0"/>
                <w:sz w:val="24"/>
                <w:szCs w:val="24"/>
              </w:rPr>
            </w:pPr>
            <w:r w:rsidRPr="007C17EB">
              <w:rPr>
                <w:rFonts w:ascii="Roboto" w:hAnsi="Roboto"/>
                <w:b/>
                <w:bCs/>
                <w:color w:val="0070C0"/>
                <w:sz w:val="24"/>
                <w:szCs w:val="24"/>
              </w:rPr>
              <w:t>maintient ses prix</w:t>
            </w:r>
          </w:p>
        </w:tc>
        <w:tc>
          <w:tcPr>
            <w:tcW w:w="3402" w:type="dxa"/>
            <w:vAlign w:val="center"/>
          </w:tcPr>
          <w:p w14:paraId="72D9B469" w14:textId="77777777" w:rsidR="007C17EB" w:rsidRPr="007C17EB" w:rsidRDefault="007C17EB" w:rsidP="008C2F36">
            <w:pPr>
              <w:jc w:val="center"/>
              <w:rPr>
                <w:rFonts w:ascii="Roboto" w:hAnsi="Roboto"/>
                <w:b/>
                <w:bCs/>
                <w:color w:val="0070C0"/>
                <w:sz w:val="24"/>
                <w:szCs w:val="24"/>
              </w:rPr>
            </w:pPr>
            <w:r w:rsidRPr="007C17EB">
              <w:rPr>
                <w:rFonts w:ascii="Roboto" w:hAnsi="Roboto"/>
                <w:b/>
                <w:bCs/>
                <w:color w:val="0070C0"/>
                <w:sz w:val="24"/>
                <w:szCs w:val="24"/>
              </w:rPr>
              <w:t>BONLAIT : gagne 2 milliards</w:t>
            </w:r>
          </w:p>
          <w:p w14:paraId="24EB2452" w14:textId="77777777" w:rsidR="007C17EB" w:rsidRPr="007C17EB" w:rsidRDefault="007C17EB" w:rsidP="008C2F36">
            <w:pPr>
              <w:jc w:val="center"/>
              <w:rPr>
                <w:rFonts w:ascii="Roboto" w:hAnsi="Roboto"/>
                <w:b/>
                <w:bCs/>
                <w:color w:val="0070C0"/>
                <w:sz w:val="24"/>
                <w:szCs w:val="24"/>
              </w:rPr>
            </w:pPr>
            <w:r w:rsidRPr="007C17EB">
              <w:rPr>
                <w:rFonts w:ascii="Roboto" w:hAnsi="Roboto"/>
                <w:b/>
                <w:bCs/>
                <w:color w:val="0070C0"/>
                <w:sz w:val="24"/>
                <w:szCs w:val="24"/>
              </w:rPr>
              <w:t>BEAULAIT : gagne 2 milliards</w:t>
            </w:r>
          </w:p>
        </w:tc>
        <w:tc>
          <w:tcPr>
            <w:tcW w:w="4415" w:type="dxa"/>
            <w:vAlign w:val="center"/>
          </w:tcPr>
          <w:p w14:paraId="6BDD2126" w14:textId="77777777" w:rsidR="007C17EB" w:rsidRPr="007C17EB" w:rsidRDefault="007C17EB" w:rsidP="008C2F36">
            <w:pPr>
              <w:rPr>
                <w:rFonts w:ascii="Roboto" w:hAnsi="Roboto"/>
                <w:b/>
                <w:bCs/>
                <w:color w:val="0070C0"/>
                <w:sz w:val="24"/>
                <w:szCs w:val="24"/>
              </w:rPr>
            </w:pPr>
            <w:r w:rsidRPr="007C17EB">
              <w:rPr>
                <w:rFonts w:ascii="Roboto" w:hAnsi="Roboto"/>
                <w:b/>
                <w:bCs/>
                <w:color w:val="0070C0"/>
                <w:sz w:val="24"/>
                <w:szCs w:val="24"/>
              </w:rPr>
              <w:t>BONLAIT: gagne 5 milliards</w:t>
            </w:r>
          </w:p>
          <w:p w14:paraId="1D4D93F6" w14:textId="77777777" w:rsidR="007C17EB" w:rsidRPr="007C17EB" w:rsidRDefault="007C17EB" w:rsidP="008C2F36">
            <w:pPr>
              <w:rPr>
                <w:rFonts w:ascii="Roboto" w:hAnsi="Roboto"/>
                <w:b/>
                <w:bCs/>
                <w:color w:val="0070C0"/>
                <w:sz w:val="24"/>
                <w:szCs w:val="24"/>
              </w:rPr>
            </w:pPr>
            <w:r w:rsidRPr="007C17EB">
              <w:rPr>
                <w:rFonts w:ascii="Roboto" w:hAnsi="Roboto"/>
                <w:b/>
                <w:bCs/>
                <w:color w:val="0070C0"/>
                <w:sz w:val="24"/>
                <w:szCs w:val="24"/>
              </w:rPr>
              <w:t>BEAULAIT : ne gagne rien</w:t>
            </w:r>
          </w:p>
        </w:tc>
      </w:tr>
      <w:tr w:rsidR="007C17EB" w:rsidRPr="007C17EB" w14:paraId="38669141" w14:textId="77777777" w:rsidTr="007C17EB">
        <w:trPr>
          <w:trHeight w:val="842"/>
          <w:jc w:val="center"/>
        </w:trPr>
        <w:tc>
          <w:tcPr>
            <w:tcW w:w="1413" w:type="dxa"/>
            <w:vMerge/>
            <w:vAlign w:val="center"/>
          </w:tcPr>
          <w:p w14:paraId="4D3FDCA8" w14:textId="77777777" w:rsidR="007C17EB" w:rsidRPr="007C17EB" w:rsidRDefault="007C17EB" w:rsidP="008C2F36">
            <w:pPr>
              <w:jc w:val="center"/>
              <w:rPr>
                <w:rFonts w:ascii="Roboto" w:hAnsi="Roboto"/>
                <w:b/>
                <w:bCs/>
                <w:color w:val="0070C0"/>
                <w:sz w:val="24"/>
                <w:szCs w:val="24"/>
              </w:rPr>
            </w:pPr>
          </w:p>
        </w:tc>
        <w:tc>
          <w:tcPr>
            <w:tcW w:w="1134" w:type="dxa"/>
          </w:tcPr>
          <w:p w14:paraId="2600F139" w14:textId="77777777" w:rsidR="007C17EB" w:rsidRPr="007C17EB" w:rsidRDefault="007C17EB" w:rsidP="008C2F36">
            <w:pPr>
              <w:rPr>
                <w:rFonts w:ascii="Roboto" w:hAnsi="Roboto"/>
                <w:b/>
                <w:bCs/>
                <w:color w:val="0070C0"/>
                <w:sz w:val="24"/>
                <w:szCs w:val="24"/>
              </w:rPr>
            </w:pPr>
            <w:r w:rsidRPr="007C17EB">
              <w:rPr>
                <w:rFonts w:ascii="Roboto" w:hAnsi="Roboto"/>
                <w:b/>
                <w:bCs/>
                <w:color w:val="0070C0"/>
                <w:sz w:val="24"/>
                <w:szCs w:val="24"/>
              </w:rPr>
              <w:t>baisse ses prix</w:t>
            </w:r>
          </w:p>
        </w:tc>
        <w:tc>
          <w:tcPr>
            <w:tcW w:w="3402" w:type="dxa"/>
            <w:vAlign w:val="center"/>
          </w:tcPr>
          <w:p w14:paraId="0D32E988" w14:textId="77777777" w:rsidR="007C17EB" w:rsidRPr="007C17EB" w:rsidRDefault="007C17EB" w:rsidP="008C2F36">
            <w:pPr>
              <w:rPr>
                <w:rFonts w:ascii="Roboto" w:hAnsi="Roboto"/>
                <w:b/>
                <w:bCs/>
                <w:color w:val="0070C0"/>
                <w:sz w:val="24"/>
                <w:szCs w:val="24"/>
              </w:rPr>
            </w:pPr>
            <w:r w:rsidRPr="007C17EB">
              <w:rPr>
                <w:rFonts w:ascii="Roboto" w:hAnsi="Roboto"/>
                <w:b/>
                <w:bCs/>
                <w:color w:val="0070C0"/>
                <w:sz w:val="24"/>
                <w:szCs w:val="24"/>
              </w:rPr>
              <w:t>BONLAIT: ne gagne rien</w:t>
            </w:r>
          </w:p>
          <w:p w14:paraId="7535C75E" w14:textId="77777777" w:rsidR="007C17EB" w:rsidRPr="007C17EB" w:rsidRDefault="007C17EB" w:rsidP="008C2F36">
            <w:pPr>
              <w:jc w:val="center"/>
              <w:rPr>
                <w:rFonts w:ascii="Roboto" w:hAnsi="Roboto"/>
                <w:b/>
                <w:bCs/>
                <w:color w:val="0070C0"/>
                <w:sz w:val="24"/>
                <w:szCs w:val="24"/>
              </w:rPr>
            </w:pPr>
            <w:r w:rsidRPr="007C17EB">
              <w:rPr>
                <w:rFonts w:ascii="Roboto" w:hAnsi="Roboto"/>
                <w:b/>
                <w:bCs/>
                <w:color w:val="0070C0"/>
                <w:sz w:val="24"/>
                <w:szCs w:val="24"/>
              </w:rPr>
              <w:t>BEAULAIT : gagne 5 milliards</w:t>
            </w:r>
          </w:p>
        </w:tc>
        <w:tc>
          <w:tcPr>
            <w:tcW w:w="4415" w:type="dxa"/>
            <w:vAlign w:val="center"/>
          </w:tcPr>
          <w:p w14:paraId="2B2E4D7F" w14:textId="77777777" w:rsidR="007C17EB" w:rsidRPr="007C17EB" w:rsidRDefault="007C17EB" w:rsidP="008C2F36">
            <w:pPr>
              <w:rPr>
                <w:rFonts w:ascii="Roboto" w:hAnsi="Roboto"/>
                <w:b/>
                <w:bCs/>
                <w:color w:val="0070C0"/>
                <w:sz w:val="24"/>
                <w:szCs w:val="24"/>
              </w:rPr>
            </w:pPr>
            <w:r w:rsidRPr="007C17EB">
              <w:rPr>
                <w:rFonts w:ascii="Roboto" w:hAnsi="Roboto"/>
                <w:b/>
                <w:bCs/>
                <w:color w:val="0070C0"/>
                <w:sz w:val="24"/>
                <w:szCs w:val="24"/>
              </w:rPr>
              <w:t>BONLAIT : gagne 1 milliard</w:t>
            </w:r>
          </w:p>
          <w:p w14:paraId="2A5FCDCA" w14:textId="77777777" w:rsidR="007C17EB" w:rsidRPr="007C17EB" w:rsidRDefault="007C17EB" w:rsidP="008C2F36">
            <w:pPr>
              <w:rPr>
                <w:rFonts w:ascii="Roboto" w:hAnsi="Roboto"/>
                <w:b/>
                <w:bCs/>
                <w:color w:val="0070C0"/>
                <w:sz w:val="24"/>
                <w:szCs w:val="24"/>
              </w:rPr>
            </w:pPr>
            <w:r w:rsidRPr="007C17EB">
              <w:rPr>
                <w:rFonts w:ascii="Roboto" w:hAnsi="Roboto"/>
                <w:b/>
                <w:bCs/>
                <w:color w:val="0070C0"/>
                <w:sz w:val="24"/>
                <w:szCs w:val="24"/>
              </w:rPr>
              <w:t>BEAULAIT : gagne 1 milliard</w:t>
            </w:r>
          </w:p>
        </w:tc>
      </w:tr>
    </w:tbl>
    <w:p w14:paraId="68783987" w14:textId="7B8AC05F" w:rsidR="001F5319" w:rsidRPr="007C17EB" w:rsidRDefault="001F5319" w:rsidP="00E85882">
      <w:pPr>
        <w:rPr>
          <w:rFonts w:ascii="Roboto" w:hAnsi="Roboto"/>
          <w:sz w:val="24"/>
          <w:szCs w:val="24"/>
        </w:rPr>
      </w:pPr>
    </w:p>
    <w:p w14:paraId="27492AFE" w14:textId="12AD8328" w:rsidR="001F5319" w:rsidRPr="007C17EB" w:rsidRDefault="005A6E55" w:rsidP="00E85882">
      <w:pPr>
        <w:rPr>
          <w:rFonts w:ascii="Roboto" w:hAnsi="Roboto"/>
          <w:b/>
          <w:bCs/>
          <w:color w:val="0070C0"/>
          <w:sz w:val="24"/>
          <w:szCs w:val="24"/>
        </w:rPr>
      </w:pPr>
      <w:r w:rsidRPr="007C17EB">
        <w:rPr>
          <w:rFonts w:ascii="Roboto" w:hAnsi="Roboto"/>
          <w:b/>
          <w:bCs/>
          <w:color w:val="0070C0"/>
          <w:sz w:val="24"/>
          <w:szCs w:val="24"/>
        </w:rPr>
        <w:t>Ce tableau illustre le dilemme du prisonnier.</w:t>
      </w:r>
    </w:p>
    <w:p w14:paraId="38484531" w14:textId="77777777" w:rsidR="001F5319" w:rsidRPr="007C17EB" w:rsidRDefault="001F5319" w:rsidP="00E85882">
      <w:pPr>
        <w:rPr>
          <w:rFonts w:ascii="Roboto" w:hAnsi="Roboto"/>
          <w:sz w:val="24"/>
          <w:szCs w:val="24"/>
        </w:rPr>
      </w:pPr>
    </w:p>
    <w:p w14:paraId="5517E50A" w14:textId="5DA283C9" w:rsidR="00F4362C" w:rsidRPr="007C17EB" w:rsidRDefault="00F4362C" w:rsidP="00E85882">
      <w:pPr>
        <w:rPr>
          <w:rFonts w:ascii="Roboto" w:hAnsi="Roboto"/>
          <w:sz w:val="24"/>
          <w:szCs w:val="24"/>
        </w:rPr>
      </w:pPr>
      <w:r w:rsidRPr="007C17EB">
        <w:rPr>
          <w:rFonts w:ascii="Roboto" w:hAnsi="Roboto"/>
          <w:sz w:val="24"/>
          <w:szCs w:val="24"/>
        </w:rPr>
        <w:t>3) Quelle stratégie ces entreprises ont-elles intérêt à adopter ? (3 points)</w:t>
      </w:r>
    </w:p>
    <w:p w14:paraId="1612F233" w14:textId="4F2DD0A1" w:rsidR="007D2B74" w:rsidRPr="007C17EB" w:rsidRDefault="007D2B74" w:rsidP="00E85882">
      <w:pPr>
        <w:rPr>
          <w:rFonts w:ascii="Roboto" w:hAnsi="Roboto" w:cstheme="minorHAnsi"/>
          <w:b/>
          <w:bCs/>
          <w:color w:val="0070C0"/>
          <w:sz w:val="24"/>
          <w:szCs w:val="24"/>
        </w:rPr>
      </w:pPr>
      <w:r w:rsidRPr="007C17EB">
        <w:rPr>
          <w:rFonts w:ascii="Roboto" w:hAnsi="Roboto" w:cstheme="minorHAnsi"/>
          <w:b/>
          <w:bCs/>
          <w:color w:val="0070C0"/>
          <w:sz w:val="24"/>
          <w:szCs w:val="24"/>
        </w:rPr>
        <w:t xml:space="preserve">Si les entreprises ne </w:t>
      </w:r>
      <w:proofErr w:type="spellStart"/>
      <w:r w:rsidRPr="007C17EB">
        <w:rPr>
          <w:rFonts w:ascii="Roboto" w:hAnsi="Roboto" w:cstheme="minorHAnsi"/>
          <w:b/>
          <w:bCs/>
          <w:color w:val="0070C0"/>
          <w:sz w:val="24"/>
          <w:szCs w:val="24"/>
        </w:rPr>
        <w:t>ses</w:t>
      </w:r>
      <w:proofErr w:type="spellEnd"/>
      <w:r w:rsidRPr="007C17EB">
        <w:rPr>
          <w:rFonts w:ascii="Roboto" w:hAnsi="Roboto" w:cstheme="minorHAnsi"/>
          <w:b/>
          <w:bCs/>
          <w:color w:val="0070C0"/>
          <w:sz w:val="24"/>
          <w:szCs w:val="24"/>
        </w:rPr>
        <w:t xml:space="preserve"> concertent pas, elles font le raisonnement suivant : </w:t>
      </w:r>
    </w:p>
    <w:p w14:paraId="02FF8354" w14:textId="3A02BCD4" w:rsidR="00F4362C" w:rsidRPr="007C17EB" w:rsidRDefault="007D2B74" w:rsidP="00E85882">
      <w:pPr>
        <w:rPr>
          <w:rFonts w:ascii="Roboto" w:hAnsi="Roboto" w:cstheme="minorHAnsi"/>
          <w:b/>
          <w:bCs/>
          <w:color w:val="0070C0"/>
          <w:sz w:val="24"/>
          <w:szCs w:val="24"/>
        </w:rPr>
      </w:pPr>
      <w:r w:rsidRPr="007C17EB">
        <w:rPr>
          <w:rFonts w:ascii="Roboto" w:hAnsi="Roboto" w:cstheme="minorHAnsi"/>
          <w:b/>
          <w:bCs/>
          <w:color w:val="0070C0"/>
          <w:sz w:val="24"/>
          <w:szCs w:val="24"/>
        </w:rPr>
        <w:t>Si BONLAIT maintient ses prix, BEAULAIT a intérêt à baisser les siens pour gagner 5 M plutôt que 2</w:t>
      </w:r>
    </w:p>
    <w:p w14:paraId="56F99BC1" w14:textId="1C8C27FC" w:rsidR="007D2B74" w:rsidRPr="007C17EB" w:rsidRDefault="007D2B74" w:rsidP="00E85882">
      <w:pPr>
        <w:rPr>
          <w:rFonts w:ascii="Roboto" w:hAnsi="Roboto" w:cstheme="minorHAnsi"/>
          <w:b/>
          <w:bCs/>
          <w:color w:val="0070C0"/>
          <w:sz w:val="24"/>
          <w:szCs w:val="24"/>
        </w:rPr>
      </w:pPr>
      <w:r w:rsidRPr="007C17EB">
        <w:rPr>
          <w:rFonts w:ascii="Roboto" w:hAnsi="Roboto" w:cstheme="minorHAnsi"/>
          <w:b/>
          <w:bCs/>
          <w:color w:val="0070C0"/>
          <w:sz w:val="24"/>
          <w:szCs w:val="24"/>
        </w:rPr>
        <w:lastRenderedPageBreak/>
        <w:t>Si BONLAIT baisse ses prix, BEAULAIT a intérêt à baisser les siens pour gagner 1 M plutôt que rien.</w:t>
      </w:r>
    </w:p>
    <w:p w14:paraId="5B250CB5" w14:textId="15B92221" w:rsidR="007D2B74" w:rsidRPr="007C17EB" w:rsidRDefault="007D2B74" w:rsidP="00E85882">
      <w:pPr>
        <w:rPr>
          <w:rFonts w:ascii="Roboto" w:hAnsi="Roboto" w:cstheme="minorHAnsi"/>
          <w:b/>
          <w:bCs/>
          <w:color w:val="0070C0"/>
          <w:sz w:val="24"/>
          <w:szCs w:val="24"/>
        </w:rPr>
      </w:pPr>
      <w:r w:rsidRPr="007C17EB">
        <w:rPr>
          <w:rFonts w:ascii="Roboto" w:hAnsi="Roboto" w:cstheme="minorHAnsi"/>
          <w:b/>
          <w:bCs/>
          <w:color w:val="0070C0"/>
          <w:sz w:val="24"/>
          <w:szCs w:val="24"/>
        </w:rPr>
        <w:t>Donc BEAULAIT baisse ses prix.</w:t>
      </w:r>
    </w:p>
    <w:p w14:paraId="7A5F1BEF" w14:textId="2BA97FFD" w:rsidR="007D2B74" w:rsidRPr="007C17EB" w:rsidRDefault="007D2B74" w:rsidP="00E85882">
      <w:pPr>
        <w:rPr>
          <w:rFonts w:ascii="Roboto" w:hAnsi="Roboto" w:cstheme="minorHAnsi"/>
          <w:b/>
          <w:bCs/>
          <w:color w:val="0070C0"/>
          <w:sz w:val="24"/>
          <w:szCs w:val="24"/>
        </w:rPr>
      </w:pPr>
      <w:r w:rsidRPr="007C17EB">
        <w:rPr>
          <w:rFonts w:ascii="Roboto" w:hAnsi="Roboto" w:cstheme="minorHAnsi"/>
          <w:b/>
          <w:bCs/>
          <w:color w:val="0070C0"/>
          <w:sz w:val="24"/>
          <w:szCs w:val="24"/>
        </w:rPr>
        <w:t>BONLAIT, qui fait le même raisonnement, baisse aussi ses prix.</w:t>
      </w:r>
    </w:p>
    <w:p w14:paraId="454558F5" w14:textId="15825895" w:rsidR="007D2B74" w:rsidRPr="007C17EB" w:rsidRDefault="007D2B74" w:rsidP="00E85882">
      <w:pPr>
        <w:rPr>
          <w:rFonts w:ascii="Roboto" w:hAnsi="Roboto" w:cstheme="minorHAnsi"/>
          <w:b/>
          <w:bCs/>
          <w:color w:val="0070C0"/>
          <w:sz w:val="24"/>
          <w:szCs w:val="24"/>
        </w:rPr>
      </w:pPr>
      <w:r w:rsidRPr="007C17EB">
        <w:rPr>
          <w:rFonts w:ascii="Roboto" w:hAnsi="Roboto" w:cstheme="minorHAnsi"/>
          <w:b/>
          <w:bCs/>
          <w:color w:val="0070C0"/>
          <w:sz w:val="24"/>
          <w:szCs w:val="24"/>
        </w:rPr>
        <w:t xml:space="preserve">Comme les deux entreprises baissent leurs prix, elles gagnent chacun 1 milliard. </w:t>
      </w:r>
    </w:p>
    <w:p w14:paraId="448CF87D" w14:textId="6F259B44" w:rsidR="007D2B74" w:rsidRPr="007C17EB" w:rsidRDefault="007D2B74" w:rsidP="00E85882">
      <w:pPr>
        <w:rPr>
          <w:rFonts w:ascii="Roboto" w:hAnsi="Roboto" w:cstheme="minorHAnsi"/>
          <w:b/>
          <w:bCs/>
          <w:color w:val="0070C0"/>
          <w:sz w:val="24"/>
          <w:szCs w:val="24"/>
        </w:rPr>
      </w:pPr>
    </w:p>
    <w:p w14:paraId="10C260F7" w14:textId="39A390BD" w:rsidR="007D2B74" w:rsidRPr="007C17EB" w:rsidRDefault="007D2B74" w:rsidP="00E85882">
      <w:pPr>
        <w:rPr>
          <w:rFonts w:ascii="Roboto" w:hAnsi="Roboto" w:cstheme="minorHAnsi"/>
          <w:b/>
          <w:bCs/>
          <w:color w:val="0070C0"/>
          <w:sz w:val="24"/>
          <w:szCs w:val="24"/>
        </w:rPr>
      </w:pPr>
      <w:r w:rsidRPr="007C17EB">
        <w:rPr>
          <w:rFonts w:ascii="Roboto" w:hAnsi="Roboto" w:cstheme="minorHAnsi"/>
          <w:b/>
          <w:bCs/>
          <w:color w:val="0070C0"/>
          <w:sz w:val="24"/>
          <w:szCs w:val="24"/>
        </w:rPr>
        <w:t>Elles auraient pu gagner davantage (2 milliards chacune) en s’entendant pour maintenir leurs prix.</w:t>
      </w:r>
    </w:p>
    <w:p w14:paraId="1A43BABC" w14:textId="6FC021A1" w:rsidR="005A6E55" w:rsidRPr="007C17EB" w:rsidRDefault="007D2B74" w:rsidP="007C17EB">
      <w:pPr>
        <w:rPr>
          <w:rFonts w:ascii="Roboto" w:hAnsi="Roboto" w:cstheme="minorHAnsi"/>
          <w:b/>
          <w:bCs/>
          <w:color w:val="0070C0"/>
          <w:sz w:val="24"/>
          <w:szCs w:val="24"/>
        </w:rPr>
      </w:pPr>
      <w:r w:rsidRPr="007C17EB">
        <w:rPr>
          <w:rFonts w:ascii="Roboto" w:hAnsi="Roboto" w:cstheme="minorHAnsi"/>
          <w:b/>
          <w:bCs/>
          <w:color w:val="0070C0"/>
          <w:sz w:val="24"/>
          <w:szCs w:val="24"/>
        </w:rPr>
        <w:t>Cet exemple monter que les entreprises ont intérêt à s’entendre (à former des cartels) plutôt qu’à se faire concurrence</w:t>
      </w:r>
      <w:r w:rsidR="0071021B" w:rsidRPr="007C17EB">
        <w:rPr>
          <w:rFonts w:ascii="Roboto" w:hAnsi="Roboto" w:cstheme="minorHAnsi"/>
          <w:b/>
          <w:bCs/>
          <w:color w:val="0070C0"/>
          <w:sz w:val="24"/>
          <w:szCs w:val="24"/>
        </w:rPr>
        <w:t xml:space="preserve"> pour maintenir des prix élevés (au détriment de leurs clients).</w:t>
      </w:r>
    </w:p>
    <w:p w14:paraId="2A8CB41F" w14:textId="38D706D7" w:rsidR="007D2B74" w:rsidRDefault="007D2B74" w:rsidP="00E85882">
      <w:pPr>
        <w:rPr>
          <w:rFonts w:ascii="Roboto" w:hAnsi="Roboto"/>
          <w:sz w:val="24"/>
          <w:szCs w:val="24"/>
        </w:rPr>
      </w:pPr>
    </w:p>
    <w:p w14:paraId="2C2E2892" w14:textId="01D720F1" w:rsidR="007C17EB" w:rsidRDefault="007C17EB" w:rsidP="00E85882">
      <w:pPr>
        <w:rPr>
          <w:rFonts w:ascii="Roboto" w:hAnsi="Roboto"/>
          <w:sz w:val="24"/>
          <w:szCs w:val="24"/>
        </w:rPr>
      </w:pPr>
    </w:p>
    <w:p w14:paraId="35175DFF" w14:textId="77777777" w:rsidR="007C17EB" w:rsidRPr="007C17EB" w:rsidRDefault="007C17EB" w:rsidP="00E85882">
      <w:pPr>
        <w:rPr>
          <w:rFonts w:ascii="Roboto" w:hAnsi="Roboto"/>
          <w:sz w:val="24"/>
          <w:szCs w:val="24"/>
        </w:rPr>
      </w:pPr>
      <w:bookmarkStart w:id="0" w:name="_GoBack"/>
      <w:bookmarkEnd w:id="0"/>
    </w:p>
    <w:p w14:paraId="134A2713" w14:textId="77777777" w:rsidR="005A6E55" w:rsidRPr="007C17EB" w:rsidRDefault="005A6E55" w:rsidP="00E85882">
      <w:pPr>
        <w:pBdr>
          <w:top w:val="single" w:sz="4" w:space="1" w:color="auto"/>
          <w:left w:val="single" w:sz="4" w:space="4" w:color="auto"/>
          <w:bottom w:val="single" w:sz="4" w:space="1" w:color="auto"/>
          <w:right w:val="single" w:sz="4" w:space="4" w:color="auto"/>
        </w:pBdr>
        <w:rPr>
          <w:rFonts w:ascii="Roboto" w:hAnsi="Roboto"/>
          <w:sz w:val="24"/>
          <w:szCs w:val="24"/>
        </w:rPr>
      </w:pPr>
      <w:r w:rsidRPr="007C17EB">
        <w:rPr>
          <w:rFonts w:ascii="Roboto" w:eastAsia="Arial" w:hAnsi="Roboto" w:cs="Arial"/>
          <w:b/>
          <w:bCs/>
          <w:sz w:val="24"/>
          <w:szCs w:val="24"/>
        </w:rPr>
        <w:t xml:space="preserve">Sujet : </w:t>
      </w:r>
      <w:r w:rsidRPr="007C17EB">
        <w:rPr>
          <w:rFonts w:ascii="Roboto" w:eastAsia="Arial" w:hAnsi="Roboto" w:cs="Arial"/>
          <w:sz w:val="24"/>
          <w:szCs w:val="24"/>
        </w:rPr>
        <w:t>À l’aide du dossier documentaire et de vos connaissances, vous montrerez que la politique de la concurrence augmente le surplus du consommateur.</w:t>
      </w:r>
    </w:p>
    <w:p w14:paraId="1EC9C458" w14:textId="77777777" w:rsidR="005A6E55" w:rsidRPr="007C17EB" w:rsidRDefault="005A6E55" w:rsidP="00E85882">
      <w:pPr>
        <w:rPr>
          <w:rFonts w:ascii="Roboto" w:hAnsi="Roboto" w:cstheme="majorHAnsi"/>
          <w:b/>
          <w:bCs/>
          <w:color w:val="0070C0"/>
          <w:sz w:val="24"/>
          <w:szCs w:val="24"/>
        </w:rPr>
      </w:pPr>
    </w:p>
    <w:p w14:paraId="69B121DD" w14:textId="663F5FBB" w:rsidR="001B343D" w:rsidRPr="007C17EB" w:rsidRDefault="001B343D" w:rsidP="00E85882">
      <w:pPr>
        <w:ind w:firstLine="708"/>
        <w:rPr>
          <w:rFonts w:ascii="Roboto" w:hAnsi="Roboto" w:cstheme="majorHAnsi"/>
          <w:color w:val="0070C0"/>
          <w:sz w:val="24"/>
          <w:szCs w:val="24"/>
        </w:rPr>
      </w:pPr>
      <w:r w:rsidRPr="007C17EB">
        <w:rPr>
          <w:rFonts w:ascii="Roboto" w:hAnsi="Roboto" w:cstheme="majorHAnsi"/>
          <w:color w:val="0070C0"/>
          <w:sz w:val="24"/>
          <w:szCs w:val="24"/>
        </w:rPr>
        <w:t xml:space="preserve">Selon la théorie économique libérale, lorsqu’il y a concurrence sur les marchés, le surplus collectif (surplus du consommateur + celui du producteur) est à son maximum. Cependant, si les consommateurs peuvent faire jouer la concurrence entre les entreprises, celles-ci sont contraintes de baisser leurs prix pour ne pas perdre de clients, et cette baisse des prix limite leur surplus (c’est-à-dire leur profit). </w:t>
      </w:r>
    </w:p>
    <w:p w14:paraId="28487043" w14:textId="3E95EDE1" w:rsidR="001B343D" w:rsidRPr="007C17EB" w:rsidRDefault="001B343D" w:rsidP="00E85882">
      <w:pPr>
        <w:ind w:firstLine="708"/>
        <w:rPr>
          <w:rFonts w:ascii="Roboto" w:hAnsi="Roboto" w:cstheme="majorHAnsi"/>
          <w:color w:val="0070C0"/>
          <w:sz w:val="24"/>
          <w:szCs w:val="24"/>
        </w:rPr>
      </w:pPr>
      <w:r w:rsidRPr="007C17EB">
        <w:rPr>
          <w:rFonts w:ascii="Roboto" w:hAnsi="Roboto" w:cstheme="majorHAnsi"/>
          <w:b/>
          <w:bCs/>
          <w:color w:val="0070C0"/>
          <w:sz w:val="24"/>
          <w:szCs w:val="24"/>
        </w:rPr>
        <w:t>Les entreprises sont donc tentées de chercher à échapper à la concurrence pour accroître leur surplus, mais c’est alors au détriment du surplus du consommateur</w:t>
      </w:r>
      <w:r w:rsidR="00453750" w:rsidRPr="007C17EB">
        <w:rPr>
          <w:rFonts w:ascii="Roboto" w:hAnsi="Roboto" w:cstheme="majorHAnsi"/>
          <w:b/>
          <w:bCs/>
          <w:color w:val="0070C0"/>
          <w:sz w:val="24"/>
          <w:szCs w:val="24"/>
        </w:rPr>
        <w:t>.</w:t>
      </w:r>
      <w:r w:rsidR="00453750" w:rsidRPr="007C17EB">
        <w:rPr>
          <w:rFonts w:ascii="Roboto" w:hAnsi="Roboto" w:cstheme="majorHAnsi"/>
          <w:color w:val="0070C0"/>
          <w:sz w:val="24"/>
          <w:szCs w:val="24"/>
        </w:rPr>
        <w:t xml:space="preserve"> Et cette situation ne conduit pas à un optimum collectif car ce que gagnent les producteurs qui échappent à la concurrence ne compense pas ce que perdent les consommateurs.</w:t>
      </w:r>
    </w:p>
    <w:p w14:paraId="71508DA4" w14:textId="510468D8" w:rsidR="00F4362C" w:rsidRPr="007C17EB" w:rsidRDefault="001B343D" w:rsidP="00E85882">
      <w:pPr>
        <w:ind w:firstLine="708"/>
        <w:rPr>
          <w:rFonts w:ascii="Roboto" w:hAnsi="Roboto" w:cstheme="majorHAnsi"/>
          <w:color w:val="0070C0"/>
          <w:sz w:val="24"/>
          <w:szCs w:val="24"/>
        </w:rPr>
      </w:pPr>
      <w:r w:rsidRPr="007C17EB">
        <w:rPr>
          <w:rFonts w:ascii="Roboto" w:hAnsi="Roboto" w:cstheme="majorHAnsi"/>
          <w:b/>
          <w:bCs/>
          <w:color w:val="0070C0"/>
          <w:sz w:val="24"/>
          <w:szCs w:val="24"/>
        </w:rPr>
        <w:t>La politique de la concurrence est l’action des pouvoirs publics en faveur d’une concurrence effective sur les marchés afin de protéger les intérêts des consommateurs</w:t>
      </w:r>
      <w:r w:rsidRPr="007C17EB">
        <w:rPr>
          <w:rFonts w:ascii="Roboto" w:hAnsi="Roboto" w:cstheme="majorHAnsi"/>
          <w:color w:val="0070C0"/>
          <w:sz w:val="24"/>
          <w:szCs w:val="24"/>
        </w:rPr>
        <w:t xml:space="preserve">. </w:t>
      </w:r>
      <w:r w:rsidR="00453750" w:rsidRPr="007C17EB">
        <w:rPr>
          <w:rFonts w:ascii="Roboto" w:hAnsi="Roboto" w:cstheme="majorHAnsi"/>
          <w:color w:val="0070C0"/>
          <w:sz w:val="24"/>
          <w:szCs w:val="24"/>
        </w:rPr>
        <w:t>Elle est conduite par l’Autorité de la concurrence (à l’échelle nationale) ou par la Commission Européenne (à l’échelle de l’Union Européenne).</w:t>
      </w:r>
    </w:p>
    <w:p w14:paraId="593739EC" w14:textId="24062642" w:rsidR="00050755" w:rsidRPr="007C17EB" w:rsidRDefault="00453750" w:rsidP="00E85882">
      <w:pPr>
        <w:rPr>
          <w:rFonts w:ascii="Roboto" w:hAnsi="Roboto" w:cstheme="majorHAnsi"/>
          <w:color w:val="0070C0"/>
          <w:sz w:val="24"/>
          <w:szCs w:val="24"/>
        </w:rPr>
      </w:pPr>
      <w:r w:rsidRPr="007C17EB">
        <w:rPr>
          <w:rFonts w:ascii="Roboto" w:hAnsi="Roboto" w:cstheme="majorHAnsi"/>
          <w:color w:val="0070C0"/>
          <w:sz w:val="24"/>
          <w:szCs w:val="24"/>
        </w:rPr>
        <w:t>Cette politique consiste à lutter contre les situations dans lesquelles les entreprises exercent un pouvoir de marché</w:t>
      </w:r>
      <w:r w:rsidR="00050755" w:rsidRPr="007C17EB">
        <w:rPr>
          <w:rFonts w:ascii="Roboto" w:hAnsi="Roboto" w:cstheme="majorHAnsi"/>
          <w:color w:val="0070C0"/>
          <w:sz w:val="24"/>
          <w:szCs w:val="24"/>
        </w:rPr>
        <w:t>. Elle comporte trois volets.</w:t>
      </w:r>
    </w:p>
    <w:p w14:paraId="1AF682D4" w14:textId="08757260" w:rsidR="00050755" w:rsidRPr="007C17EB" w:rsidRDefault="00050755" w:rsidP="00E85882">
      <w:pPr>
        <w:pStyle w:val="Rponseslves"/>
        <w:ind w:firstLine="708"/>
        <w:rPr>
          <w:rFonts w:ascii="Roboto" w:hAnsi="Roboto"/>
          <w:b w:val="0"/>
          <w:bCs w:val="0"/>
        </w:rPr>
      </w:pPr>
      <w:r w:rsidRPr="007C17EB">
        <w:rPr>
          <w:rFonts w:ascii="Roboto" w:hAnsi="Roboto" w:cstheme="majorHAnsi"/>
        </w:rPr>
        <w:t>Le premier volet de la politique de la concurrence vise à détecter et à sanctionner les ententes entre producteurs (cartels).</w:t>
      </w:r>
      <w:r w:rsidRPr="007C17EB">
        <w:rPr>
          <w:rFonts w:ascii="Roboto" w:hAnsi="Roboto" w:cstheme="majorHAnsi"/>
          <w:b w:val="0"/>
          <w:bCs w:val="0"/>
        </w:rPr>
        <w:t xml:space="preserve"> </w:t>
      </w:r>
      <w:r w:rsidRPr="007C17EB">
        <w:rPr>
          <w:rFonts w:ascii="Roboto" w:hAnsi="Roboto"/>
          <w:b w:val="0"/>
          <w:bCs w:val="0"/>
        </w:rPr>
        <w:t xml:space="preserve">Les ententes entre producteurs sont en effet interdites. Pour être dissuasives, </w:t>
      </w:r>
      <w:r w:rsidRPr="007C17EB">
        <w:rPr>
          <w:rFonts w:ascii="Roboto" w:hAnsi="Roboto"/>
        </w:rPr>
        <w:t>les amendes sont très élevées</w:t>
      </w:r>
      <w:r w:rsidRPr="007C17EB">
        <w:rPr>
          <w:rFonts w:ascii="Roboto" w:hAnsi="Roboto"/>
          <w:b w:val="0"/>
          <w:bCs w:val="0"/>
        </w:rPr>
        <w:t xml:space="preserve"> afin de compenser le faible risque de se faire prendre (difficultés à repérer et à prouver les ententes).Les ententes sont le plus souvent dénoncées par une entreprise y ayant participé et qui se trouve lésée. Celle qui dénonce bénéficie d’une « procédure de clémence » qui lui évite la sanction. Parmi les cartels célèbres ayant été sanctionnés : cartel des produits d’hygiène et d’entretien (amende = 951,2ME en 2014) , des transporteurs de colis (672 M€ en 2015), de la téléphonie mobile (534 M€ en 2005), du lino, de la farine, de l’acier, de yaourts etc. (doc. 2°</w:t>
      </w:r>
    </w:p>
    <w:p w14:paraId="0BED59D0" w14:textId="74F767FD" w:rsidR="00453750" w:rsidRPr="007C17EB" w:rsidRDefault="00050755" w:rsidP="00E85882">
      <w:pPr>
        <w:rPr>
          <w:rFonts w:ascii="Roboto" w:hAnsi="Roboto" w:cstheme="majorHAnsi"/>
          <w:color w:val="0070C0"/>
          <w:sz w:val="24"/>
          <w:szCs w:val="24"/>
        </w:rPr>
      </w:pPr>
      <w:r w:rsidRPr="007C17EB">
        <w:rPr>
          <w:rFonts w:ascii="Roboto" w:hAnsi="Roboto" w:cstheme="majorHAnsi"/>
          <w:color w:val="0070C0"/>
          <w:sz w:val="24"/>
          <w:szCs w:val="24"/>
        </w:rPr>
        <w:tab/>
      </w:r>
      <w:r w:rsidRPr="007C17EB">
        <w:rPr>
          <w:rFonts w:ascii="Roboto" w:hAnsi="Roboto" w:cstheme="majorHAnsi"/>
          <w:b/>
          <w:bCs/>
          <w:color w:val="0070C0"/>
          <w:sz w:val="24"/>
          <w:szCs w:val="24"/>
        </w:rPr>
        <w:t>Le second volet de la politique de la concurrence vise en empêcher que par des opérations de concentration (fusions, acquisitions), une entreprise n’acquiert une position dominante</w:t>
      </w:r>
      <w:r w:rsidRPr="007C17EB">
        <w:rPr>
          <w:rFonts w:ascii="Roboto" w:hAnsi="Roboto" w:cstheme="majorHAnsi"/>
          <w:color w:val="0070C0"/>
          <w:sz w:val="24"/>
          <w:szCs w:val="24"/>
        </w:rPr>
        <w:t xml:space="preserve"> qui lui donnerait un pouvoir de marché dont elle pourrait abuser au détriment de ses clients ou de ses fournisseurs.</w:t>
      </w:r>
    </w:p>
    <w:p w14:paraId="6FB274FC" w14:textId="22A3F33C" w:rsidR="00050755" w:rsidRPr="007C17EB" w:rsidRDefault="00050755" w:rsidP="00E85882">
      <w:pPr>
        <w:pStyle w:val="Questionsdansdossier"/>
        <w:spacing w:line="240" w:lineRule="auto"/>
        <w:ind w:firstLine="708"/>
        <w:rPr>
          <w:rFonts w:ascii="Roboto" w:hAnsi="Roboto"/>
          <w:b w:val="0"/>
          <w:i w:val="0"/>
          <w:iCs/>
          <w:color w:val="0070C0"/>
          <w:szCs w:val="24"/>
        </w:rPr>
      </w:pPr>
      <w:r w:rsidRPr="007C17EB">
        <w:rPr>
          <w:rFonts w:ascii="Roboto" w:hAnsi="Roboto"/>
          <w:bCs/>
          <w:i w:val="0"/>
          <w:iCs/>
          <w:color w:val="0070C0"/>
          <w:szCs w:val="24"/>
        </w:rPr>
        <w:t>Les opérations de fusion ou acquisition sont donc soumises à une autorisation préalable des pouvoirs publics</w:t>
      </w:r>
      <w:r w:rsidRPr="007C17EB">
        <w:rPr>
          <w:rFonts w:ascii="Roboto" w:hAnsi="Roboto"/>
          <w:b w:val="0"/>
          <w:i w:val="0"/>
          <w:iCs/>
          <w:color w:val="0070C0"/>
          <w:szCs w:val="24"/>
        </w:rPr>
        <w:t>. Parfois la commission refuse une fusion ou une acquisition : en 2019, la fusion entre Alstom et siemens a été refusée. Parfois la fusion ou l’acquisition est autorisée sous condition. Par exemple le nouveau groupe doit vendre des établissements implantés dans une ville où il aurait une position dominante. Souvent les projets de fusion ou acquisition sont autorisés.</w:t>
      </w:r>
    </w:p>
    <w:p w14:paraId="697218DD" w14:textId="3A98B4E1" w:rsidR="006836DB" w:rsidRPr="007C17EB" w:rsidRDefault="006836DB" w:rsidP="00E85882">
      <w:pPr>
        <w:pStyle w:val="Rponseslves"/>
        <w:rPr>
          <w:rFonts w:ascii="Roboto" w:eastAsia="Times New Roman" w:hAnsi="Roboto"/>
          <w:b w:val="0"/>
          <w:bCs w:val="0"/>
          <w:lang w:eastAsia="fr-FR"/>
        </w:rPr>
      </w:pPr>
      <w:r w:rsidRPr="007C17EB">
        <w:rPr>
          <w:rFonts w:ascii="Roboto" w:hAnsi="Roboto"/>
          <w:b w:val="0"/>
          <w:bCs w:val="0"/>
          <w:i/>
          <w:iCs/>
        </w:rPr>
        <w:lastRenderedPageBreak/>
        <w:tab/>
      </w:r>
      <w:r w:rsidRPr="007C17EB">
        <w:rPr>
          <w:rFonts w:ascii="Roboto" w:hAnsi="Roboto"/>
        </w:rPr>
        <w:t>Le troisième volet de la politique de la concurrence consiste à sanctionner les abus de position dominante</w:t>
      </w:r>
      <w:r w:rsidRPr="007C17EB">
        <w:rPr>
          <w:rFonts w:ascii="Roboto" w:hAnsi="Roboto"/>
          <w:b w:val="0"/>
          <w:bCs w:val="0"/>
        </w:rPr>
        <w:t xml:space="preserve">. </w:t>
      </w:r>
      <w:r w:rsidRPr="007C17EB">
        <w:rPr>
          <w:rFonts w:ascii="Roboto" w:eastAsia="Times New Roman" w:hAnsi="Roboto"/>
          <w:b w:val="0"/>
          <w:bCs w:val="0"/>
          <w:lang w:eastAsia="fr-FR"/>
        </w:rPr>
        <w:t xml:space="preserve">En effet ; lorsqu’une entreprise occupe une position dominante sur un marché (monopole ou proche d‘un monopole), elle est tentée d’utiliser le pouvoir de marché que lui procure cette position au détriment de ses fournisseurs (Amazon), de ses clients ou des concurrents qu’elle a sur d’autres produits. Par exemple Google a été sanctionné pour avoir favorisé son comparateur de prix (doc. 1) , Microsoft pour avoir lié la vente de Windows Media </w:t>
      </w:r>
      <w:proofErr w:type="spellStart"/>
      <w:r w:rsidRPr="007C17EB">
        <w:rPr>
          <w:rFonts w:ascii="Roboto" w:eastAsia="Times New Roman" w:hAnsi="Roboto"/>
          <w:b w:val="0"/>
          <w:bCs w:val="0"/>
          <w:lang w:eastAsia="fr-FR"/>
        </w:rPr>
        <w:t>player</w:t>
      </w:r>
      <w:proofErr w:type="spellEnd"/>
      <w:r w:rsidRPr="007C17EB">
        <w:rPr>
          <w:rFonts w:ascii="Roboto" w:eastAsia="Times New Roman" w:hAnsi="Roboto"/>
          <w:b w:val="0"/>
          <w:bCs w:val="0"/>
          <w:lang w:eastAsia="fr-FR"/>
        </w:rPr>
        <w:t xml:space="preserve"> et d’Internet explorer à la vente de Windows.</w:t>
      </w:r>
    </w:p>
    <w:p w14:paraId="54615CC6" w14:textId="44D3ECCA" w:rsidR="001B343D" w:rsidRPr="007C17EB" w:rsidRDefault="006836DB" w:rsidP="00E85882">
      <w:pPr>
        <w:pStyle w:val="Questionsdansdossier"/>
        <w:spacing w:line="240" w:lineRule="auto"/>
        <w:rPr>
          <w:rFonts w:ascii="Roboto" w:hAnsi="Roboto"/>
          <w:b w:val="0"/>
          <w:i w:val="0"/>
          <w:iCs/>
          <w:color w:val="0070C0"/>
          <w:szCs w:val="24"/>
        </w:rPr>
      </w:pPr>
      <w:r w:rsidRPr="007C17EB">
        <w:rPr>
          <w:rFonts w:ascii="Roboto" w:eastAsia="Times New Roman" w:hAnsi="Roboto"/>
          <w:b w:val="0"/>
          <w:i w:val="0"/>
          <w:iCs/>
          <w:color w:val="0070C0"/>
          <w:szCs w:val="24"/>
          <w:lang w:eastAsia="fr-FR"/>
        </w:rPr>
        <w:t xml:space="preserve">Les abus de position dominante ne sont pas faciles à prouver. </w:t>
      </w:r>
      <w:r w:rsidRPr="007C17EB">
        <w:rPr>
          <w:rFonts w:ascii="Roboto" w:eastAsia="Times New Roman" w:hAnsi="Roboto"/>
          <w:bCs/>
          <w:i w:val="0"/>
          <w:iCs/>
          <w:color w:val="0070C0"/>
          <w:szCs w:val="24"/>
          <w:lang w:eastAsia="fr-FR"/>
        </w:rPr>
        <w:t>La dissuasion passe donc là aussi par le montant record des amendes</w:t>
      </w:r>
      <w:r w:rsidRPr="007C17EB">
        <w:rPr>
          <w:rFonts w:ascii="Roboto" w:eastAsia="Times New Roman" w:hAnsi="Roboto"/>
          <w:b w:val="0"/>
          <w:i w:val="0"/>
          <w:iCs/>
          <w:color w:val="0070C0"/>
          <w:szCs w:val="24"/>
          <w:lang w:eastAsia="fr-FR"/>
        </w:rPr>
        <w:t xml:space="preserve"> (2,42 milliards d’euros pour Google selon le document 1).</w:t>
      </w:r>
    </w:p>
    <w:sectPr w:rsidR="001B343D" w:rsidRPr="007C17EB" w:rsidSect="00624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6DD"/>
    <w:multiLevelType w:val="hybridMultilevel"/>
    <w:tmpl w:val="83920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F22CBB"/>
    <w:multiLevelType w:val="hybridMultilevel"/>
    <w:tmpl w:val="987C6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3C9869"/>
    <w:multiLevelType w:val="hybridMultilevel"/>
    <w:tmpl w:val="3970CAB0"/>
    <w:lvl w:ilvl="0" w:tplc="360A7FE8">
      <w:start w:val="1"/>
      <w:numFmt w:val="bullet"/>
      <w:lvlText w:val="-"/>
      <w:lvlJc w:val="left"/>
    </w:lvl>
    <w:lvl w:ilvl="1" w:tplc="69BCDD24">
      <w:numFmt w:val="decimal"/>
      <w:lvlText w:val=""/>
      <w:lvlJc w:val="left"/>
    </w:lvl>
    <w:lvl w:ilvl="2" w:tplc="3CEC8B66">
      <w:numFmt w:val="decimal"/>
      <w:lvlText w:val=""/>
      <w:lvlJc w:val="left"/>
    </w:lvl>
    <w:lvl w:ilvl="3" w:tplc="6BA28252">
      <w:numFmt w:val="decimal"/>
      <w:lvlText w:val=""/>
      <w:lvlJc w:val="left"/>
    </w:lvl>
    <w:lvl w:ilvl="4" w:tplc="2D2439C6">
      <w:numFmt w:val="decimal"/>
      <w:lvlText w:val=""/>
      <w:lvlJc w:val="left"/>
    </w:lvl>
    <w:lvl w:ilvl="5" w:tplc="E6C25564">
      <w:numFmt w:val="decimal"/>
      <w:lvlText w:val=""/>
      <w:lvlJc w:val="left"/>
    </w:lvl>
    <w:lvl w:ilvl="6" w:tplc="41AE307A">
      <w:numFmt w:val="decimal"/>
      <w:lvlText w:val=""/>
      <w:lvlJc w:val="left"/>
    </w:lvl>
    <w:lvl w:ilvl="7" w:tplc="059C6EE2">
      <w:numFmt w:val="decimal"/>
      <w:lvlText w:val=""/>
      <w:lvlJc w:val="left"/>
    </w:lvl>
    <w:lvl w:ilvl="8" w:tplc="3FD06184">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94"/>
    <w:rsid w:val="00047651"/>
    <w:rsid w:val="00050755"/>
    <w:rsid w:val="00052A5A"/>
    <w:rsid w:val="001B343D"/>
    <w:rsid w:val="001F5319"/>
    <w:rsid w:val="00281085"/>
    <w:rsid w:val="003D7D33"/>
    <w:rsid w:val="004230C7"/>
    <w:rsid w:val="00453750"/>
    <w:rsid w:val="0047692D"/>
    <w:rsid w:val="005A6E55"/>
    <w:rsid w:val="006247FD"/>
    <w:rsid w:val="006836DB"/>
    <w:rsid w:val="006D3C8B"/>
    <w:rsid w:val="0071021B"/>
    <w:rsid w:val="0074053D"/>
    <w:rsid w:val="007C17EB"/>
    <w:rsid w:val="007D2B74"/>
    <w:rsid w:val="00806841"/>
    <w:rsid w:val="00842378"/>
    <w:rsid w:val="00854A40"/>
    <w:rsid w:val="0091041B"/>
    <w:rsid w:val="00981853"/>
    <w:rsid w:val="00993602"/>
    <w:rsid w:val="00AB6594"/>
    <w:rsid w:val="00BA536C"/>
    <w:rsid w:val="00C765C3"/>
    <w:rsid w:val="00D51647"/>
    <w:rsid w:val="00DB6C23"/>
    <w:rsid w:val="00E80649"/>
    <w:rsid w:val="00E85882"/>
    <w:rsid w:val="00F43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6848"/>
  <w15:chartTrackingRefBased/>
  <w15:docId w15:val="{D9D3D890-D961-4189-872D-6D12C642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94"/>
    <w:pPr>
      <w:spacing w:after="0" w:line="240" w:lineRule="auto"/>
    </w:pPr>
    <w:rPr>
      <w:rFonts w:ascii="Times New Roman" w:eastAsiaTheme="minorEastAsia" w:hAnsi="Times New Roman" w:cs="Times New Roman"/>
      <w:lang w:eastAsia="fr-FR"/>
    </w:rPr>
  </w:style>
  <w:style w:type="paragraph" w:styleId="Titre2">
    <w:name w:val="heading 2"/>
    <w:basedOn w:val="Normal"/>
    <w:link w:val="Titre2Car"/>
    <w:uiPriority w:val="9"/>
    <w:qFormat/>
    <w:rsid w:val="0074053D"/>
    <w:pPr>
      <w:spacing w:before="100" w:beforeAutospacing="1" w:after="100" w:afterAutospacing="1"/>
      <w:outlineLvl w:val="1"/>
    </w:pPr>
    <w:rPr>
      <w:rFonts w:eastAsia="Times New Roman"/>
      <w:b/>
      <w:bCs/>
      <w:sz w:val="36"/>
      <w:szCs w:val="36"/>
    </w:rPr>
  </w:style>
  <w:style w:type="paragraph" w:styleId="Titre5">
    <w:name w:val="heading 5"/>
    <w:basedOn w:val="Normal"/>
    <w:next w:val="Normal"/>
    <w:link w:val="Titre5Car"/>
    <w:uiPriority w:val="9"/>
    <w:semiHidden/>
    <w:unhideWhenUsed/>
    <w:qFormat/>
    <w:rsid w:val="006836D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65C3"/>
    <w:pPr>
      <w:spacing w:before="100" w:beforeAutospacing="1" w:after="100" w:afterAutospacing="1"/>
    </w:pPr>
    <w:rPr>
      <w:rFonts w:eastAsia="Times New Roman"/>
      <w:sz w:val="24"/>
      <w:szCs w:val="24"/>
    </w:rPr>
  </w:style>
  <w:style w:type="character" w:styleId="Lienhypertexte">
    <w:name w:val="Hyperlink"/>
    <w:basedOn w:val="Policepardfaut"/>
    <w:uiPriority w:val="99"/>
    <w:semiHidden/>
    <w:unhideWhenUsed/>
    <w:rsid w:val="00C765C3"/>
    <w:rPr>
      <w:color w:val="0000FF"/>
      <w:u w:val="single"/>
    </w:rPr>
  </w:style>
  <w:style w:type="table" w:styleId="Grilledutableau">
    <w:name w:val="Table Grid"/>
    <w:basedOn w:val="TableauNormal"/>
    <w:uiPriority w:val="39"/>
    <w:rsid w:val="0074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053D"/>
    <w:rPr>
      <w:rFonts w:ascii="Times New Roman" w:eastAsia="Times New Roman" w:hAnsi="Times New Roman" w:cs="Times New Roman"/>
      <w:b/>
      <w:bCs/>
      <w:sz w:val="36"/>
      <w:szCs w:val="36"/>
      <w:lang w:eastAsia="fr-FR"/>
    </w:rPr>
  </w:style>
  <w:style w:type="paragraph" w:customStyle="1" w:styleId="Rponseslves">
    <w:name w:val="Réponses élèves"/>
    <w:basedOn w:val="Normal"/>
    <w:link w:val="RponseslvesCar"/>
    <w:qFormat/>
    <w:rsid w:val="00F4362C"/>
    <w:pPr>
      <w:spacing w:before="100" w:after="100"/>
    </w:pPr>
    <w:rPr>
      <w:rFonts w:asciiTheme="minorHAnsi" w:hAnsiTheme="minorHAnsi" w:cstheme="minorBidi"/>
      <w:b/>
      <w:bCs/>
      <w:color w:val="0070C0"/>
      <w:sz w:val="24"/>
      <w:szCs w:val="24"/>
      <w:lang w:eastAsia="en-US"/>
    </w:rPr>
  </w:style>
  <w:style w:type="character" w:customStyle="1" w:styleId="RponseslvesCar">
    <w:name w:val="Réponses élèves Car"/>
    <w:basedOn w:val="Policepardfaut"/>
    <w:link w:val="Rponseslves"/>
    <w:rsid w:val="00F4362C"/>
    <w:rPr>
      <w:rFonts w:eastAsiaTheme="minorEastAsia"/>
      <w:b/>
      <w:bCs/>
      <w:color w:val="0070C0"/>
      <w:sz w:val="24"/>
      <w:szCs w:val="24"/>
    </w:rPr>
  </w:style>
  <w:style w:type="paragraph" w:customStyle="1" w:styleId="TableParagraph">
    <w:name w:val="Table Paragraph"/>
    <w:basedOn w:val="Normal"/>
    <w:uiPriority w:val="1"/>
    <w:qFormat/>
    <w:rsid w:val="006D3C8B"/>
    <w:pPr>
      <w:widowControl w:val="0"/>
      <w:autoSpaceDE w:val="0"/>
      <w:autoSpaceDN w:val="0"/>
      <w:spacing w:before="57"/>
      <w:ind w:left="254" w:hanging="171"/>
    </w:pPr>
    <w:rPr>
      <w:rFonts w:ascii="Arial" w:eastAsia="Arial" w:hAnsi="Arial" w:cs="Arial"/>
      <w:szCs w:val="20"/>
      <w:lang w:bidi="fr-FR"/>
    </w:rPr>
  </w:style>
  <w:style w:type="paragraph" w:styleId="Paragraphedeliste">
    <w:name w:val="List Paragraph"/>
    <w:basedOn w:val="Normal"/>
    <w:uiPriority w:val="34"/>
    <w:qFormat/>
    <w:rsid w:val="001F5319"/>
    <w:pPr>
      <w:ind w:left="720"/>
      <w:contextualSpacing/>
    </w:pPr>
  </w:style>
  <w:style w:type="paragraph" w:customStyle="1" w:styleId="Questionsdansdossier">
    <w:name w:val="Questions dans dossier"/>
    <w:basedOn w:val="Normal"/>
    <w:link w:val="QuestionsdansdossierCar"/>
    <w:qFormat/>
    <w:rsid w:val="00050755"/>
    <w:pPr>
      <w:spacing w:before="100" w:after="100" w:line="264" w:lineRule="auto"/>
    </w:pPr>
    <w:rPr>
      <w:rFonts w:asciiTheme="minorHAnsi" w:hAnsiTheme="minorHAnsi" w:cstheme="minorBidi"/>
      <w:b/>
      <w:i/>
      <w:color w:val="538135" w:themeColor="accent6" w:themeShade="BF"/>
      <w:sz w:val="24"/>
      <w:lang w:eastAsia="en-US"/>
    </w:rPr>
  </w:style>
  <w:style w:type="character" w:customStyle="1" w:styleId="QuestionsdansdossierCar">
    <w:name w:val="Questions dans dossier Car"/>
    <w:basedOn w:val="Policepardfaut"/>
    <w:link w:val="Questionsdansdossier"/>
    <w:rsid w:val="00050755"/>
    <w:rPr>
      <w:rFonts w:eastAsiaTheme="minorEastAsia"/>
      <w:b/>
      <w:i/>
      <w:color w:val="538135" w:themeColor="accent6" w:themeShade="BF"/>
      <w:sz w:val="24"/>
    </w:rPr>
  </w:style>
  <w:style w:type="character" w:customStyle="1" w:styleId="Titre5Car">
    <w:name w:val="Titre 5 Car"/>
    <w:basedOn w:val="Policepardfaut"/>
    <w:link w:val="Titre5"/>
    <w:uiPriority w:val="9"/>
    <w:semiHidden/>
    <w:rsid w:val="006836DB"/>
    <w:rPr>
      <w:rFonts w:asciiTheme="majorHAnsi" w:eastAsiaTheme="majorEastAsia" w:hAnsiTheme="majorHAnsi" w:cstheme="majorBidi"/>
      <w:color w:val="2F5496" w:themeColor="accent1" w:themeShade="B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67446">
      <w:bodyDiv w:val="1"/>
      <w:marLeft w:val="0"/>
      <w:marRight w:val="0"/>
      <w:marTop w:val="0"/>
      <w:marBottom w:val="0"/>
      <w:divBdr>
        <w:top w:val="none" w:sz="0" w:space="0" w:color="auto"/>
        <w:left w:val="none" w:sz="0" w:space="0" w:color="auto"/>
        <w:bottom w:val="none" w:sz="0" w:space="0" w:color="auto"/>
        <w:right w:val="none" w:sz="0" w:space="0" w:color="auto"/>
      </w:divBdr>
    </w:div>
    <w:div w:id="1182277436">
      <w:bodyDiv w:val="1"/>
      <w:marLeft w:val="0"/>
      <w:marRight w:val="0"/>
      <w:marTop w:val="0"/>
      <w:marBottom w:val="0"/>
      <w:divBdr>
        <w:top w:val="none" w:sz="0" w:space="0" w:color="auto"/>
        <w:left w:val="none" w:sz="0" w:space="0" w:color="auto"/>
        <w:bottom w:val="none" w:sz="0" w:space="0" w:color="auto"/>
        <w:right w:val="none" w:sz="0" w:space="0" w:color="auto"/>
      </w:divBdr>
    </w:div>
    <w:div w:id="20820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1113</Words>
  <Characters>6124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GANACHAUD</dc:creator>
  <cp:keywords/>
  <dc:description/>
  <cp:lastModifiedBy>François Debesson</cp:lastModifiedBy>
  <cp:revision>3</cp:revision>
  <cp:lastPrinted>2019-10-10T18:39:00Z</cp:lastPrinted>
  <dcterms:created xsi:type="dcterms:W3CDTF">2019-12-09T17:33:00Z</dcterms:created>
  <dcterms:modified xsi:type="dcterms:W3CDTF">2019-12-09T17:37:00Z</dcterms:modified>
</cp:coreProperties>
</file>